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3AEF" w:rsidRPr="00EB3AEF" w:rsidRDefault="00EB3AEF" w:rsidP="00EB3A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СОВЕТ ДЕПУТАТОВ</w:t>
      </w:r>
    </w:p>
    <w:p w:rsidR="00EB3AEF" w:rsidRPr="00EB3AEF" w:rsidRDefault="00EB3AEF" w:rsidP="00EB3A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ЯРКУЛЬСКОГО СЕЛЬСОВЕТА</w:t>
      </w:r>
    </w:p>
    <w:p w:rsidR="00EB3AEF" w:rsidRPr="00EB3AEF" w:rsidRDefault="00EB3AEF" w:rsidP="00EB3A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УСТЬ-ТАРКСКОГО РАЙОНА НОВОСИБИРСКОЙ ОБЛАСТИ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пятого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созыва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(</w:t>
      </w:r>
      <w:r w:rsidR="00192777">
        <w:rPr>
          <w:rFonts w:ascii="Times New Roman" w:eastAsia="Calibri" w:hAnsi="Times New Roman" w:cs="Times New Roman"/>
          <w:sz w:val="28"/>
          <w:szCs w:val="28"/>
        </w:rPr>
        <w:t>тридцат</w:t>
      </w:r>
      <w:r w:rsidR="00FB77A3">
        <w:rPr>
          <w:rFonts w:ascii="Times New Roman" w:eastAsia="Calibri" w:hAnsi="Times New Roman" w:cs="Times New Roman"/>
          <w:sz w:val="28"/>
          <w:szCs w:val="28"/>
        </w:rPr>
        <w:t>ь седьмая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сессия)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РЕШЕНИЕ</w:t>
      </w:r>
    </w:p>
    <w:p w:rsidR="00EB3AEF" w:rsidRPr="00EB3AEF" w:rsidRDefault="00EB3AEF" w:rsidP="00EB3A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>.Я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>ркуль</w:t>
      </w:r>
      <w:proofErr w:type="spellEnd"/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192777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от 27</w:t>
      </w:r>
      <w:r w:rsidR="00EB3AEF" w:rsidRPr="00EB3AEF">
        <w:rPr>
          <w:rFonts w:ascii="Times New Roman" w:eastAsia="Calibri" w:hAnsi="Times New Roman" w:cs="Times New Roman"/>
          <w:sz w:val="28"/>
          <w:szCs w:val="28"/>
        </w:rPr>
        <w:t>.0</w:t>
      </w:r>
      <w:r w:rsidR="00FB77A3">
        <w:rPr>
          <w:rFonts w:ascii="Times New Roman" w:eastAsia="Calibri" w:hAnsi="Times New Roman" w:cs="Times New Roman"/>
          <w:sz w:val="28"/>
          <w:szCs w:val="28"/>
        </w:rPr>
        <w:t>3.2020</w:t>
      </w:r>
      <w:r w:rsidR="00EB3AEF" w:rsidRPr="00EB3AE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                                       № 1</w:t>
      </w:r>
      <w:r w:rsidR="00FB77A3">
        <w:rPr>
          <w:rFonts w:ascii="Times New Roman" w:eastAsia="Calibri" w:hAnsi="Times New Roman" w:cs="Times New Roman"/>
          <w:sz w:val="28"/>
          <w:szCs w:val="28"/>
        </w:rPr>
        <w:t>56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0" w:line="240" w:lineRule="auto"/>
        <w:jc w:val="center"/>
        <w:rPr>
          <w:rFonts w:ascii="Times New Roman" w:eastAsia="Calibri" w:hAnsi="Times New Roman" w:cs="Times New Roman"/>
          <w:color w:val="FF0000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Об отчете главы Яркульского сельсовета Усть-Таркского района Новосибирской области о результатах своей деятельности, деятельности администрации Яркульского сельсовета и иных подведомственных ему учреждений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>Рассмотрев отчет Главы Яркульского сельсовета Усть-Таркского района Новосибирской области о результатах своей деятельности, деятельности администрации Яркульского сельсовета и иных подведомственных ему учреждений за 201</w:t>
      </w:r>
      <w:r w:rsidR="00FB77A3">
        <w:rPr>
          <w:rFonts w:ascii="Times New Roman" w:eastAsia="Calibri" w:hAnsi="Times New Roman" w:cs="Times New Roman"/>
          <w:sz w:val="28"/>
          <w:szCs w:val="28"/>
        </w:rPr>
        <w:t>9</w:t>
      </w:r>
      <w:r w:rsidR="00192777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год, в соответствии с частью 11.1. статьи 35 Федерального закона от 06.10.2003 № 131-ФЗ «Об общих принципах организации местного самоуправления в Российской Федерации» и Уставом Яркульского сельсовета Усть-Таркского района Новосибирской области, Совет депутатов </w:t>
      </w:r>
      <w:r w:rsidR="00FB77A3">
        <w:rPr>
          <w:rFonts w:ascii="Times New Roman" w:eastAsia="Calibri" w:hAnsi="Times New Roman" w:cs="Times New Roman"/>
          <w:sz w:val="28"/>
          <w:szCs w:val="28"/>
        </w:rPr>
        <w:t>Яркульского сельсовета Усть-Таркского района</w:t>
      </w:r>
      <w:proofErr w:type="gramEnd"/>
      <w:r w:rsidR="00FB77A3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 </w:t>
      </w:r>
      <w:r w:rsidRPr="00EB3AEF">
        <w:rPr>
          <w:rFonts w:ascii="Times New Roman" w:eastAsia="Calibri" w:hAnsi="Times New Roman" w:cs="Times New Roman"/>
          <w:sz w:val="28"/>
          <w:szCs w:val="28"/>
        </w:rPr>
        <w:t>решил:</w:t>
      </w:r>
    </w:p>
    <w:p w:rsidR="00EB3AEF" w:rsidRPr="00EB3AEF" w:rsidRDefault="00EB3AEF" w:rsidP="00EB3AE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Принять отчет Главы Усть-Таркского района Новосибирской области о результатах своей деятельности, деятельности администрации Яркульского сельсовета за 201</w:t>
      </w:r>
      <w:r w:rsidR="00FB77A3">
        <w:rPr>
          <w:rFonts w:ascii="Times New Roman" w:eastAsia="Calibri" w:hAnsi="Times New Roman" w:cs="Times New Roman"/>
          <w:sz w:val="28"/>
          <w:szCs w:val="28"/>
        </w:rPr>
        <w:t>9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год.</w:t>
      </w:r>
    </w:p>
    <w:p w:rsidR="00EB3AEF" w:rsidRPr="00EB3AEF" w:rsidRDefault="00EB3AEF" w:rsidP="00EB3AE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Опубликовать настоящее решение в официальном печатном издании </w:t>
      </w:r>
      <w:r w:rsidR="00FB77A3">
        <w:rPr>
          <w:rFonts w:ascii="Times New Roman" w:eastAsia="Calibri" w:hAnsi="Times New Roman" w:cs="Times New Roman"/>
          <w:sz w:val="28"/>
          <w:szCs w:val="28"/>
        </w:rPr>
        <w:t>«</w:t>
      </w:r>
      <w:r w:rsidRPr="00EB3AEF">
        <w:rPr>
          <w:rFonts w:ascii="Times New Roman" w:eastAsia="Calibri" w:hAnsi="Times New Roman" w:cs="Times New Roman"/>
          <w:sz w:val="28"/>
          <w:szCs w:val="28"/>
        </w:rPr>
        <w:t>Бюллетен</w:t>
      </w:r>
      <w:r w:rsidR="00FB77A3">
        <w:rPr>
          <w:rFonts w:ascii="Times New Roman" w:eastAsia="Calibri" w:hAnsi="Times New Roman" w:cs="Times New Roman"/>
          <w:sz w:val="28"/>
          <w:szCs w:val="28"/>
        </w:rPr>
        <w:t>ь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B77A3">
        <w:rPr>
          <w:rFonts w:ascii="Times New Roman" w:eastAsia="Calibri" w:hAnsi="Times New Roman" w:cs="Times New Roman"/>
          <w:sz w:val="28"/>
          <w:szCs w:val="28"/>
        </w:rPr>
        <w:t>Яркульского сельсовета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Усть-Таркского района</w:t>
      </w:r>
      <w:r w:rsidR="00FB77A3">
        <w:rPr>
          <w:rFonts w:ascii="Times New Roman" w:eastAsia="Calibri" w:hAnsi="Times New Roman" w:cs="Times New Roman"/>
          <w:sz w:val="28"/>
          <w:szCs w:val="28"/>
        </w:rPr>
        <w:t xml:space="preserve"> Новосибирской области»,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а также разместить на официальном сайте администрации Яркульского сельсовета.</w:t>
      </w:r>
    </w:p>
    <w:p w:rsidR="00EB3AEF" w:rsidRPr="00EB3AEF" w:rsidRDefault="00EB3AEF" w:rsidP="00EB3AEF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Настоящее решение вступает в силу со дня его официального опубликования.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0" w:name="_GoBack"/>
      <w:bookmarkEnd w:id="0"/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депутатов                           </w:t>
      </w:r>
      <w:r w:rsidR="00FB77A3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EB3AEF">
        <w:rPr>
          <w:rFonts w:ascii="Times New Roman" w:eastAsia="Calibri" w:hAnsi="Times New Roman" w:cs="Times New Roman"/>
          <w:sz w:val="28"/>
          <w:szCs w:val="28"/>
        </w:rPr>
        <w:t>Глава Яркульского сельсовета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Яркульского сельсовета </w:t>
      </w:r>
      <w:r w:rsidRPr="00EB3AEF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</w:t>
      </w:r>
      <w:r w:rsidR="00FB77A3">
        <w:rPr>
          <w:rFonts w:ascii="Times New Roman" w:eastAsia="Calibri" w:hAnsi="Times New Roman" w:cs="Times New Roman"/>
          <w:sz w:val="28"/>
          <w:szCs w:val="28"/>
        </w:rPr>
        <w:t xml:space="preserve">    </w:t>
      </w:r>
      <w:r w:rsidRPr="00EB3AEF">
        <w:rPr>
          <w:rFonts w:ascii="Times New Roman" w:eastAsia="Calibri" w:hAnsi="Times New Roman" w:cs="Times New Roman"/>
          <w:sz w:val="28"/>
          <w:szCs w:val="28"/>
        </w:rPr>
        <w:t>Усть-Таркского района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Усть-Таркского района</w:t>
      </w:r>
      <w:r w:rsidRPr="00EB3AEF">
        <w:rPr>
          <w:rFonts w:ascii="Times New Roman" w:eastAsia="Calibri" w:hAnsi="Times New Roman" w:cs="Times New Roman"/>
          <w:sz w:val="28"/>
          <w:szCs w:val="28"/>
        </w:rPr>
        <w:tab/>
        <w:t xml:space="preserve">                                         </w:t>
      </w:r>
      <w:r w:rsidR="00FB77A3">
        <w:rPr>
          <w:rFonts w:ascii="Times New Roman" w:eastAsia="Calibri" w:hAnsi="Times New Roman" w:cs="Times New Roman"/>
          <w:sz w:val="28"/>
          <w:szCs w:val="28"/>
        </w:rPr>
        <w:t xml:space="preserve">     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Новосибирской области              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______________ </w:t>
      </w:r>
      <w:proofErr w:type="spellStart"/>
      <w:r w:rsidR="00192777">
        <w:rPr>
          <w:rFonts w:ascii="Times New Roman" w:eastAsia="Calibri" w:hAnsi="Times New Roman" w:cs="Times New Roman"/>
          <w:sz w:val="28"/>
          <w:szCs w:val="28"/>
        </w:rPr>
        <w:t>А.Э.</w:t>
      </w:r>
      <w:r w:rsidRPr="00EB3AEF">
        <w:rPr>
          <w:rFonts w:ascii="Times New Roman" w:eastAsia="Calibri" w:hAnsi="Times New Roman" w:cs="Times New Roman"/>
          <w:sz w:val="28"/>
          <w:szCs w:val="28"/>
        </w:rPr>
        <w:t>Лотц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________________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А.В.Найда</w:t>
      </w:r>
      <w:proofErr w:type="spellEnd"/>
    </w:p>
    <w:p w:rsidR="00EB3AEF" w:rsidRPr="00EB3AEF" w:rsidRDefault="00EB3AEF" w:rsidP="00EB3A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lastRenderedPageBreak/>
        <w:t>Отчет Главы Яркульского сельсовета</w:t>
      </w:r>
    </w:p>
    <w:p w:rsidR="00EB3AEF" w:rsidRPr="00EB3AEF" w:rsidRDefault="00EB3AEF" w:rsidP="00EB3A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Усть-Таркского района Новосибирской области о результатах своей деятельности, деятельности администрации Яркульского сельсовета и иных подведомственных ему учреждений </w:t>
      </w:r>
    </w:p>
    <w:p w:rsidR="00EB3AEF" w:rsidRPr="00EB3AEF" w:rsidRDefault="00EB3AEF" w:rsidP="00EB3AEF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     Территория Яркульского сельсовета расположена в северо-западной части Усть-Таркского района Новосибирской области. Площадь территории муниципального образования 38955,20 га.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      В состав территории Яркульского сельсовета входит три населенных пункта: село Яркуль, село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Мартыново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>, деревня Воробьево.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      Численность населения составляет </w:t>
      </w:r>
      <w:r w:rsidR="00192777">
        <w:rPr>
          <w:rFonts w:ascii="Times New Roman" w:eastAsia="Calibri" w:hAnsi="Times New Roman" w:cs="Times New Roman"/>
          <w:sz w:val="28"/>
          <w:szCs w:val="28"/>
        </w:rPr>
        <w:t>505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человек. Трудоспособного населения -</w:t>
      </w:r>
      <w:r w:rsidR="00192777">
        <w:rPr>
          <w:rFonts w:ascii="Times New Roman" w:eastAsia="Calibri" w:hAnsi="Times New Roman" w:cs="Times New Roman"/>
          <w:sz w:val="28"/>
          <w:szCs w:val="28"/>
        </w:rPr>
        <w:t>282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192777">
        <w:rPr>
          <w:rFonts w:ascii="Times New Roman" w:eastAsia="Calibri" w:hAnsi="Times New Roman" w:cs="Times New Roman"/>
          <w:sz w:val="28"/>
          <w:szCs w:val="28"/>
        </w:rPr>
        <w:t>а</w:t>
      </w:r>
      <w:r w:rsidRPr="00EB3AEF">
        <w:rPr>
          <w:rFonts w:ascii="Times New Roman" w:eastAsia="Calibri" w:hAnsi="Times New Roman" w:cs="Times New Roman"/>
          <w:sz w:val="28"/>
          <w:szCs w:val="28"/>
        </w:rPr>
        <w:t>, пенсионеров – 10</w:t>
      </w:r>
      <w:r w:rsidR="00192777">
        <w:rPr>
          <w:rFonts w:ascii="Times New Roman" w:eastAsia="Calibri" w:hAnsi="Times New Roman" w:cs="Times New Roman"/>
          <w:sz w:val="28"/>
          <w:szCs w:val="28"/>
        </w:rPr>
        <w:t>5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человек</w:t>
      </w:r>
      <w:r w:rsidR="00192777">
        <w:rPr>
          <w:rFonts w:ascii="Times New Roman" w:eastAsia="Calibri" w:hAnsi="Times New Roman" w:cs="Times New Roman"/>
          <w:sz w:val="28"/>
          <w:szCs w:val="28"/>
        </w:rPr>
        <w:t>, детей и подростков – 118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человек. 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      Администрация поселения является исполнительным органом местного самоуправления. Свою работу осуществляет на основе Конституции РФ, Бюджетного, Налогового кодексов РФ, Федерального законодательства от 06 октября 2003 г., № 131 – ФЗ «Об общих принципах организации местного самоуправления в Российской Федерации», Устава Яркульского сельсовета, Положения о местной администрации Яркульского сельсовета и других нормативных правовых документов. 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Штатная численность Яркульского сельсовета составляет 7 человек</w:t>
      </w:r>
    </w:p>
    <w:p w:rsidR="00EB3AEF" w:rsidRPr="00EB3AEF" w:rsidRDefault="00EB3AEF" w:rsidP="00EB3A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A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 единицы – должности, отнесенные к должностям муниципальной службы;</w:t>
      </w:r>
    </w:p>
    <w:p w:rsidR="00EB3AEF" w:rsidRPr="00EB3AEF" w:rsidRDefault="00EB3AEF" w:rsidP="00EB3A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A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3 единицы – должности, не отнесенные к должностям муниципальной службы.</w:t>
      </w:r>
    </w:p>
    <w:p w:rsidR="00EB3AEF" w:rsidRPr="00EB3AEF" w:rsidRDefault="00EB3AEF" w:rsidP="00EB3AEF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B3AE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1 единица – выборная муниципальная должность – глава муниципального образования, которая в соответствии с Уставом  поселения возглавляет администрацию поселения – является главой администрации.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AEF">
        <w:rPr>
          <w:rFonts w:ascii="Times New Roman" w:eastAsia="Calibri" w:hAnsi="Times New Roman" w:cs="Times New Roman"/>
          <w:sz w:val="28"/>
          <w:szCs w:val="28"/>
          <w:lang w:eastAsia="ru-RU"/>
        </w:rPr>
        <w:t>По состоянию на 31 декабря 201</w:t>
      </w:r>
      <w:r w:rsidR="00192777">
        <w:rPr>
          <w:rFonts w:ascii="Times New Roman" w:eastAsia="Calibri" w:hAnsi="Times New Roman" w:cs="Times New Roman"/>
          <w:sz w:val="28"/>
          <w:szCs w:val="28"/>
          <w:lang w:eastAsia="ru-RU"/>
        </w:rPr>
        <w:t>8</w:t>
      </w:r>
      <w:r w:rsidRPr="00EB3A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г. в   администрации Яркульского сельсовета </w:t>
      </w:r>
      <w:r w:rsidRPr="00EB3AEF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EB3AEF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штатная численность не поменялась.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AEF">
        <w:rPr>
          <w:rFonts w:ascii="Times New Roman" w:eastAsia="Calibri" w:hAnsi="Times New Roman" w:cs="Times New Roman"/>
          <w:sz w:val="28"/>
          <w:szCs w:val="28"/>
          <w:lang w:eastAsia="ru-RU"/>
        </w:rPr>
        <w:t>В администрации осуществляют трудовую деятельность работники, не отнесенные к муниципальной службе: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AEF">
        <w:rPr>
          <w:rFonts w:ascii="Times New Roman" w:eastAsia="Calibri" w:hAnsi="Times New Roman" w:cs="Times New Roman"/>
          <w:sz w:val="28"/>
          <w:szCs w:val="28"/>
          <w:lang w:eastAsia="ru-RU"/>
        </w:rPr>
        <w:t>Бухгалтер – 1 ед.,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A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Технический работник по  обслуживанию здания администрации – </w:t>
      </w:r>
      <w:hyperlink r:id="rId6" w:tgtFrame="_blank" w:history="1">
        <w:r w:rsidRPr="00EB3AEF">
          <w:rPr>
            <w:rFonts w:ascii="Times New Roman" w:eastAsia="Calibri" w:hAnsi="Times New Roman" w:cs="Times New Roman"/>
            <w:sz w:val="28"/>
            <w:szCs w:val="28"/>
            <w:lang w:eastAsia="ru-RU"/>
          </w:rPr>
          <w:t>0,5</w:t>
        </w:r>
      </w:hyperlink>
      <w:r w:rsidRPr="00EB3AE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ед.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AEF">
        <w:rPr>
          <w:rFonts w:ascii="Times New Roman" w:eastAsia="Calibri" w:hAnsi="Times New Roman" w:cs="Times New Roman"/>
          <w:sz w:val="28"/>
          <w:szCs w:val="28"/>
          <w:lang w:eastAsia="ru-RU"/>
        </w:rPr>
        <w:t>Водитель - 1 ед.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Всего в 201</w:t>
      </w:r>
      <w:r w:rsidR="00192777">
        <w:rPr>
          <w:rFonts w:ascii="Times New Roman" w:eastAsia="Calibri" w:hAnsi="Times New Roman" w:cs="Times New Roman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году в администрацию Яркульского сельсовета поступило из районной администрации и других организаций 3</w:t>
      </w:r>
      <w:r w:rsidR="00192777">
        <w:rPr>
          <w:rFonts w:ascii="Times New Roman" w:eastAsia="Calibri" w:hAnsi="Times New Roman" w:cs="Times New Roman"/>
          <w:sz w:val="28"/>
          <w:szCs w:val="28"/>
        </w:rPr>
        <w:t>25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(в 201</w:t>
      </w:r>
      <w:r w:rsidR="00192777">
        <w:rPr>
          <w:rFonts w:ascii="Times New Roman" w:eastAsia="Calibri" w:hAnsi="Times New Roman" w:cs="Times New Roman"/>
          <w:sz w:val="28"/>
          <w:szCs w:val="28"/>
        </w:rPr>
        <w:t>7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году – 4</w:t>
      </w:r>
      <w:r w:rsidR="00192777">
        <w:rPr>
          <w:rFonts w:ascii="Times New Roman" w:eastAsia="Calibri" w:hAnsi="Times New Roman" w:cs="Times New Roman"/>
          <w:sz w:val="28"/>
          <w:szCs w:val="28"/>
        </w:rPr>
        <w:t>19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) документов, из них постановлений Главы района – 14 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>в 201</w:t>
      </w:r>
      <w:r w:rsidR="00192777">
        <w:rPr>
          <w:rFonts w:ascii="Times New Roman" w:eastAsia="Calibri" w:hAnsi="Times New Roman" w:cs="Times New Roman"/>
          <w:sz w:val="28"/>
          <w:szCs w:val="28"/>
        </w:rPr>
        <w:t>7 -20), распоряжений – 37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(в 201</w:t>
      </w:r>
      <w:r w:rsidR="00192777">
        <w:rPr>
          <w:rFonts w:ascii="Times New Roman" w:eastAsia="Calibri" w:hAnsi="Times New Roman" w:cs="Times New Roman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– 31), из прокуратуры поступило 5</w:t>
      </w:r>
      <w:r w:rsidR="00192777">
        <w:rPr>
          <w:rFonts w:ascii="Times New Roman" w:eastAsia="Calibri" w:hAnsi="Times New Roman" w:cs="Times New Roman"/>
          <w:sz w:val="28"/>
          <w:szCs w:val="28"/>
        </w:rPr>
        <w:t>5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( в 201</w:t>
      </w:r>
      <w:r w:rsidR="00192777">
        <w:rPr>
          <w:rFonts w:ascii="Times New Roman" w:eastAsia="Calibri" w:hAnsi="Times New Roman" w:cs="Times New Roman"/>
          <w:sz w:val="28"/>
          <w:szCs w:val="28"/>
        </w:rPr>
        <w:t>7 -50</w:t>
      </w:r>
      <w:r w:rsidRPr="00EB3AEF">
        <w:rPr>
          <w:rFonts w:ascii="Times New Roman" w:eastAsia="Calibri" w:hAnsi="Times New Roman" w:cs="Times New Roman"/>
          <w:sz w:val="28"/>
          <w:szCs w:val="28"/>
        </w:rPr>
        <w:t>) документов – это запросы, информации, представления, требования, протесты.</w:t>
      </w:r>
      <w:r w:rsidRPr="00EB3AEF">
        <w:rPr>
          <w:rFonts w:ascii="Times New Roman" w:eastAsia="Calibri" w:hAnsi="Times New Roman" w:cs="Times New Roman"/>
          <w:sz w:val="28"/>
          <w:szCs w:val="28"/>
        </w:rPr>
        <w:tab/>
        <w:t>В 201</w:t>
      </w:r>
      <w:r w:rsidR="00192777">
        <w:rPr>
          <w:rFonts w:ascii="Times New Roman" w:eastAsia="Calibri" w:hAnsi="Times New Roman" w:cs="Times New Roman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году в администрацию Усть-Таркского района и организации отправлено 1</w:t>
      </w:r>
      <w:r w:rsidR="00192777">
        <w:rPr>
          <w:rFonts w:ascii="Times New Roman" w:eastAsia="Calibri" w:hAnsi="Times New Roman" w:cs="Times New Roman"/>
          <w:sz w:val="28"/>
          <w:szCs w:val="28"/>
        </w:rPr>
        <w:t>7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1 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>в 201</w:t>
      </w:r>
      <w:r w:rsidR="00192777">
        <w:rPr>
          <w:rFonts w:ascii="Times New Roman" w:eastAsia="Calibri" w:hAnsi="Times New Roman" w:cs="Times New Roman"/>
          <w:sz w:val="28"/>
          <w:szCs w:val="28"/>
        </w:rPr>
        <w:t>7 -13</w:t>
      </w:r>
      <w:r w:rsidRPr="00EB3AEF">
        <w:rPr>
          <w:rFonts w:ascii="Times New Roman" w:eastAsia="Calibri" w:hAnsi="Times New Roman" w:cs="Times New Roman"/>
          <w:sz w:val="28"/>
          <w:szCs w:val="28"/>
        </w:rPr>
        <w:t>9) документ.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ab/>
        <w:t xml:space="preserve">Главой </w:t>
      </w:r>
      <w:r w:rsidR="00192777">
        <w:rPr>
          <w:rFonts w:ascii="Times New Roman" w:eastAsia="Calibri" w:hAnsi="Times New Roman" w:cs="Times New Roman"/>
          <w:sz w:val="28"/>
          <w:szCs w:val="28"/>
        </w:rPr>
        <w:t>Яркульского сельсовета  издано 76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(в 201</w:t>
      </w:r>
      <w:r w:rsidR="00192777">
        <w:rPr>
          <w:rFonts w:ascii="Times New Roman" w:eastAsia="Calibri" w:hAnsi="Times New Roman" w:cs="Times New Roman"/>
          <w:sz w:val="28"/>
          <w:szCs w:val="28"/>
        </w:rPr>
        <w:t>7-82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) 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>распорядительных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документа по основной деятельности, в том числе: 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Постановлений -  4</w:t>
      </w:r>
      <w:r w:rsidR="00192777">
        <w:rPr>
          <w:rFonts w:ascii="Times New Roman" w:eastAsia="Calibri" w:hAnsi="Times New Roman" w:cs="Times New Roman"/>
          <w:sz w:val="28"/>
          <w:szCs w:val="28"/>
        </w:rPr>
        <w:t>6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>в 201</w:t>
      </w:r>
      <w:r w:rsidR="00192777">
        <w:rPr>
          <w:rFonts w:ascii="Times New Roman" w:eastAsia="Calibri" w:hAnsi="Times New Roman" w:cs="Times New Roman"/>
          <w:sz w:val="28"/>
          <w:szCs w:val="28"/>
        </w:rPr>
        <w:t>7 г. – 56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), 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  распоряже</w:t>
      </w:r>
      <w:r w:rsidR="00192777">
        <w:rPr>
          <w:rFonts w:ascii="Times New Roman" w:eastAsia="Calibri" w:hAnsi="Times New Roman" w:cs="Times New Roman"/>
          <w:sz w:val="28"/>
          <w:szCs w:val="28"/>
        </w:rPr>
        <w:t>ний по основной деятельности – 28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>в 201</w:t>
      </w:r>
      <w:r w:rsidR="00192777">
        <w:rPr>
          <w:rFonts w:ascii="Times New Roman" w:eastAsia="Calibri" w:hAnsi="Times New Roman" w:cs="Times New Roman"/>
          <w:sz w:val="28"/>
          <w:szCs w:val="28"/>
        </w:rPr>
        <w:t>7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г. -2</w:t>
      </w:r>
      <w:r w:rsidR="00192777">
        <w:rPr>
          <w:rFonts w:ascii="Times New Roman" w:eastAsia="Calibri" w:hAnsi="Times New Roman" w:cs="Times New Roman"/>
          <w:sz w:val="28"/>
          <w:szCs w:val="28"/>
        </w:rPr>
        <w:t>6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), </w:t>
      </w:r>
    </w:p>
    <w:p w:rsidR="00EB3AEF" w:rsidRPr="00EB3AEF" w:rsidRDefault="00192777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издано – 4</w:t>
      </w:r>
      <w:r w:rsidR="00EB3AEF" w:rsidRPr="00EB3AEF">
        <w:rPr>
          <w:rFonts w:ascii="Times New Roman" w:eastAsia="Calibri" w:hAnsi="Times New Roman" w:cs="Times New Roman"/>
          <w:sz w:val="28"/>
          <w:szCs w:val="28"/>
        </w:rPr>
        <w:t xml:space="preserve"> распоряжения по личному составу. 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</w:rPr>
        <w:tab/>
      </w:r>
      <w:r w:rsidRPr="00EB3AEF">
        <w:rPr>
          <w:rFonts w:ascii="Times New Roman" w:eastAsia="Calibri" w:hAnsi="Times New Roman" w:cs="Times New Roman"/>
          <w:sz w:val="28"/>
          <w:szCs w:val="28"/>
        </w:rPr>
        <w:t>От Главы Усть-Таркского района  в течение 201</w:t>
      </w:r>
      <w:r w:rsidR="0056604C">
        <w:rPr>
          <w:rFonts w:ascii="Times New Roman" w:eastAsia="Calibri" w:hAnsi="Times New Roman" w:cs="Times New Roman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года было направлено – 1</w:t>
      </w:r>
      <w:r w:rsidR="0056604C">
        <w:rPr>
          <w:rFonts w:ascii="Times New Roman" w:eastAsia="Calibri" w:hAnsi="Times New Roman" w:cs="Times New Roman"/>
          <w:sz w:val="28"/>
          <w:szCs w:val="28"/>
        </w:rPr>
        <w:t>7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>в 201</w:t>
      </w:r>
      <w:r w:rsidR="0056604C">
        <w:rPr>
          <w:rFonts w:ascii="Times New Roman" w:eastAsia="Calibri" w:hAnsi="Times New Roman" w:cs="Times New Roman"/>
          <w:sz w:val="28"/>
          <w:szCs w:val="28"/>
        </w:rPr>
        <w:t>7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-2</w:t>
      </w:r>
      <w:r w:rsidR="0056604C">
        <w:rPr>
          <w:rFonts w:ascii="Times New Roman" w:eastAsia="Calibri" w:hAnsi="Times New Roman" w:cs="Times New Roman"/>
          <w:sz w:val="28"/>
          <w:szCs w:val="28"/>
        </w:rPr>
        <w:t>1</w:t>
      </w:r>
      <w:r w:rsidRPr="00EB3AEF">
        <w:rPr>
          <w:rFonts w:ascii="Times New Roman" w:eastAsia="Calibri" w:hAnsi="Times New Roman" w:cs="Times New Roman"/>
          <w:sz w:val="28"/>
          <w:szCs w:val="28"/>
        </w:rPr>
        <w:t>) распорядительных документов, рекомендованных для исполнения Главой поселения. Информация об исполнении рекомендаций распорядительных документов Главы района ежеквартально предоставляется   администрацией Яркульского сельсовета в отдел организационно-контрольной,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кадровой и  информационной   работы    Усть-Таркского района.</w:t>
      </w:r>
    </w:p>
    <w:p w:rsidR="00EB3AEF" w:rsidRPr="00EB3AEF" w:rsidRDefault="0056604C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  <w:t>В 2018 году состоялось – 9</w:t>
      </w:r>
      <w:r w:rsidR="00EB3AEF" w:rsidRPr="00EB3AEF">
        <w:rPr>
          <w:rFonts w:ascii="Times New Roman" w:eastAsia="Calibri" w:hAnsi="Times New Roman" w:cs="Times New Roman"/>
          <w:sz w:val="28"/>
          <w:szCs w:val="28"/>
        </w:rPr>
        <w:t xml:space="preserve"> (в 201</w:t>
      </w:r>
      <w:r>
        <w:rPr>
          <w:rFonts w:ascii="Times New Roman" w:eastAsia="Calibri" w:hAnsi="Times New Roman" w:cs="Times New Roman"/>
          <w:sz w:val="28"/>
          <w:szCs w:val="28"/>
        </w:rPr>
        <w:t>7 -8</w:t>
      </w:r>
      <w:r w:rsidR="00EB3AEF" w:rsidRPr="00EB3AEF">
        <w:rPr>
          <w:rFonts w:ascii="Times New Roman" w:eastAsia="Calibri" w:hAnsi="Times New Roman" w:cs="Times New Roman"/>
          <w:sz w:val="28"/>
          <w:szCs w:val="28"/>
        </w:rPr>
        <w:t>) совещаний при главе Яркульского сельсовета, на которых было рассмотрено 1</w:t>
      </w:r>
      <w:r>
        <w:rPr>
          <w:rFonts w:ascii="Times New Roman" w:eastAsia="Calibri" w:hAnsi="Times New Roman" w:cs="Times New Roman"/>
          <w:sz w:val="28"/>
          <w:szCs w:val="28"/>
        </w:rPr>
        <w:t>0</w:t>
      </w:r>
      <w:r w:rsidR="00EB3AEF" w:rsidRPr="00EB3AEF">
        <w:rPr>
          <w:rFonts w:ascii="Times New Roman" w:eastAsia="Calibri" w:hAnsi="Times New Roman" w:cs="Times New Roman"/>
          <w:sz w:val="28"/>
          <w:szCs w:val="28"/>
        </w:rPr>
        <w:t xml:space="preserve"> вопросов. 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Проведено 4 собрания (схода) граждан, основными вопросами которых было по найму пастухов по пастьбе скота  частного сектора, о противопожарном режиме на территории сельсовета.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Еженедельно по понедельникам проводились планерные совещания со специалистами администрации и руководителями подведомственных организаций, на которых рассматривались вопросы по текущим делам.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ab/>
        <w:t>В администрац</w:t>
      </w:r>
      <w:r w:rsidR="0056604C">
        <w:rPr>
          <w:rFonts w:ascii="Times New Roman" w:eastAsia="Calibri" w:hAnsi="Times New Roman" w:cs="Times New Roman"/>
          <w:sz w:val="28"/>
          <w:szCs w:val="28"/>
        </w:rPr>
        <w:t>ию Яркульского сельсовета в 2018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году поступило </w:t>
      </w:r>
      <w:r w:rsidR="0056604C">
        <w:rPr>
          <w:rFonts w:ascii="Times New Roman" w:eastAsia="Calibri" w:hAnsi="Times New Roman" w:cs="Times New Roman"/>
          <w:sz w:val="28"/>
          <w:szCs w:val="28"/>
        </w:rPr>
        <w:t>13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(в 201</w:t>
      </w:r>
      <w:r w:rsidR="0056604C">
        <w:rPr>
          <w:rFonts w:ascii="Times New Roman" w:eastAsia="Calibri" w:hAnsi="Times New Roman" w:cs="Times New Roman"/>
          <w:sz w:val="28"/>
          <w:szCs w:val="28"/>
        </w:rPr>
        <w:t>7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-1</w:t>
      </w:r>
      <w:r w:rsidR="0056604C">
        <w:rPr>
          <w:rFonts w:ascii="Times New Roman" w:eastAsia="Calibri" w:hAnsi="Times New Roman" w:cs="Times New Roman"/>
          <w:sz w:val="28"/>
          <w:szCs w:val="28"/>
        </w:rPr>
        <w:t>5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) обращений граждан, из них письменных обращений – </w:t>
      </w:r>
      <w:r w:rsidR="0056604C">
        <w:rPr>
          <w:rFonts w:ascii="Times New Roman" w:eastAsia="Calibri" w:hAnsi="Times New Roman" w:cs="Times New Roman"/>
          <w:sz w:val="28"/>
          <w:szCs w:val="28"/>
        </w:rPr>
        <w:t>4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(в 201</w:t>
      </w:r>
      <w:r w:rsidR="0056604C">
        <w:rPr>
          <w:rFonts w:ascii="Times New Roman" w:eastAsia="Calibri" w:hAnsi="Times New Roman" w:cs="Times New Roman"/>
          <w:sz w:val="28"/>
          <w:szCs w:val="28"/>
        </w:rPr>
        <w:t>7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-1), устных – </w:t>
      </w:r>
      <w:r w:rsidR="0056604C">
        <w:rPr>
          <w:rFonts w:ascii="Times New Roman" w:eastAsia="Calibri" w:hAnsi="Times New Roman" w:cs="Times New Roman"/>
          <w:sz w:val="28"/>
          <w:szCs w:val="28"/>
        </w:rPr>
        <w:t>9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(в 2013 -14).  Выдано справок различного характера – </w:t>
      </w:r>
      <w:r w:rsidR="0056604C">
        <w:rPr>
          <w:rFonts w:ascii="Times New Roman" w:eastAsia="Calibri" w:hAnsi="Times New Roman" w:cs="Times New Roman"/>
          <w:sz w:val="28"/>
          <w:szCs w:val="28"/>
        </w:rPr>
        <w:t>405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штук. 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          В своей работе администрация Яркульского сельсовета сотрудничает с руководителями организаций, с  Советом депутатов. За период с января по декабрь 201</w:t>
      </w:r>
      <w:r w:rsidR="00D52EBB">
        <w:rPr>
          <w:rFonts w:ascii="Times New Roman" w:eastAsia="Calibri" w:hAnsi="Times New Roman" w:cs="Times New Roman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года проведено – </w:t>
      </w:r>
      <w:r w:rsidR="00D52EBB">
        <w:rPr>
          <w:rFonts w:ascii="Times New Roman" w:eastAsia="Calibri" w:hAnsi="Times New Roman" w:cs="Times New Roman"/>
          <w:sz w:val="28"/>
          <w:szCs w:val="28"/>
        </w:rPr>
        <w:t>7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(в 201</w:t>
      </w:r>
      <w:r w:rsidR="00D52EBB">
        <w:rPr>
          <w:rFonts w:ascii="Times New Roman" w:eastAsia="Calibri" w:hAnsi="Times New Roman" w:cs="Times New Roman"/>
          <w:sz w:val="28"/>
          <w:szCs w:val="28"/>
        </w:rPr>
        <w:t>7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D52EBB">
        <w:rPr>
          <w:rFonts w:ascii="Times New Roman" w:eastAsia="Calibri" w:hAnsi="Times New Roman" w:cs="Times New Roman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sz w:val="28"/>
          <w:szCs w:val="28"/>
        </w:rPr>
        <w:t>) сессий Совета депутатов Яркульского с</w:t>
      </w:r>
      <w:r w:rsidR="00752980">
        <w:rPr>
          <w:rFonts w:ascii="Times New Roman" w:eastAsia="Calibri" w:hAnsi="Times New Roman" w:cs="Times New Roman"/>
          <w:sz w:val="28"/>
          <w:szCs w:val="28"/>
        </w:rPr>
        <w:t>ельсовета, принято 23</w:t>
      </w:r>
      <w:r w:rsidR="00D52EBB">
        <w:rPr>
          <w:rFonts w:ascii="Times New Roman" w:eastAsia="Calibri" w:hAnsi="Times New Roman" w:cs="Times New Roman"/>
          <w:sz w:val="28"/>
          <w:szCs w:val="28"/>
        </w:rPr>
        <w:t xml:space="preserve"> (в 2017 -32</w:t>
      </w:r>
      <w:r w:rsidRPr="00EB3AEF">
        <w:rPr>
          <w:rFonts w:ascii="Times New Roman" w:eastAsia="Calibri" w:hAnsi="Times New Roman" w:cs="Times New Roman"/>
          <w:sz w:val="28"/>
          <w:szCs w:val="28"/>
        </w:rPr>
        <w:t>) решени</w:t>
      </w:r>
      <w:r w:rsidR="00752980">
        <w:rPr>
          <w:rFonts w:ascii="Times New Roman" w:eastAsia="Calibri" w:hAnsi="Times New Roman" w:cs="Times New Roman"/>
          <w:sz w:val="28"/>
          <w:szCs w:val="28"/>
        </w:rPr>
        <w:t>я</w:t>
      </w:r>
      <w:r w:rsidRPr="00EB3AEF">
        <w:rPr>
          <w:rFonts w:ascii="Times New Roman" w:eastAsia="Calibri" w:hAnsi="Times New Roman" w:cs="Times New Roman"/>
          <w:sz w:val="28"/>
          <w:szCs w:val="28"/>
        </w:rPr>
        <w:t>. Главной формой работы Совета депутатов является сессионная деятельность. На сессии принимались нормативно-правовые акты, заслушивались отчеты Главы поселения и председателя Совета депутатов о своей работе, рассматривались вопросы о принятии и исполнении местного бюджета, заслушивались предварительные итоги социально-экономического развития поселения, план социально-экономического развития Яркульского сельсовета, о внесении изменений и дополнений в Устав поселения.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В системе муниципальных правовых актов поселения одним из актов, имеющим  высшую юридическую силу является Устав Яркульского сельсовета Усть-Таркского района Новосибирской области.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Статья 32 Устава «Полномочия местной администрации» включает 66 вопросов местного значения. Задача администрации поселения - это исполнение полномочий по обеспечению деятельности местного самоуправления.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>Культура и спорт</w:t>
      </w:r>
    </w:p>
    <w:p w:rsidR="00EB3AEF" w:rsidRPr="00EB3AEF" w:rsidRDefault="00EB3AEF" w:rsidP="00EB3AEF">
      <w:pPr>
        <w:spacing w:after="16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Штатная численность МКУК «Яркульского сельсовета» составляет </w:t>
      </w:r>
      <w:r w:rsidR="00752980">
        <w:rPr>
          <w:rFonts w:ascii="Times New Roman" w:eastAsia="Calibri" w:hAnsi="Times New Roman" w:cs="Times New Roman"/>
          <w:sz w:val="28"/>
          <w:szCs w:val="28"/>
        </w:rPr>
        <w:t>7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человек: директор -1 ед., методист – 1 </w:t>
      </w:r>
      <w:proofErr w:type="spellStart"/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>ед</w:t>
      </w:r>
      <w:proofErr w:type="spellEnd"/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, художественный руководитель – 1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ед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, организатор культурного досуга – 2 ед.,  библиотекарь – 1 ед., рабочий по уборке здания- 1 ед. МКУК «Яркульского сельсовета» отвечает за организацию </w:t>
      </w:r>
      <w:r w:rsidRPr="00EB3AEF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культурно-массовых мероприятий. На базе учреждения действует фольклорный ансамбль «Завалинка». 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201</w:t>
      </w:r>
      <w:r w:rsidR="00752980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B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</w:t>
      </w:r>
      <w:r w:rsidR="00752980">
        <w:rPr>
          <w:rFonts w:ascii="Times New Roman" w:eastAsia="Times New Roman" w:hAnsi="Times New Roman" w:cs="Times New Roman"/>
          <w:sz w:val="28"/>
          <w:szCs w:val="28"/>
          <w:lang w:eastAsia="ru-RU"/>
        </w:rPr>
        <w:t>оду</w:t>
      </w:r>
      <w:r w:rsidRPr="00EB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работа  СДК была направлена  на повышение качества предоставляемых услуг,  расширение деятельности клубных формирований.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Дом культуры оснащён современной музыкальной аппаратурой.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В сельском доме культуры проводятся мероприятия  согласно  годовому плану, который составляется в конце года,  а также план,  который составляется на месяц. Проводятся  концерты, вечера отдыха принимают активное участие в районных смотрах, фестивалях,  проводятся дискотеки, демонстрируются кинофильмы. В доме культуры работают следующие кружки: вокальный, драматический, фольклорный, и клуб ветеранов «Вторая молодость».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3A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Силами работников культуры  подготовлено  и </w:t>
      </w:r>
      <w:r w:rsidRPr="00EB3AE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проведено 295 мероприятий,  из них для детей проведено 40, для молодежи 60, дискотеки 135, остальные мероприятия проходили для смешанной аудитории. В кружках в   2014 г. занималась  72 человека от  7-  до 75-и лет.</w:t>
      </w: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Люди охотно посещают наш Дом 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>культуры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где мы проводим много интересных мероприятий: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EB3AEF">
        <w:rPr>
          <w:rFonts w:ascii="Times New Roman" w:eastAsia="Calibri" w:hAnsi="Times New Roman" w:cs="Times New Roman"/>
          <w:iCs/>
          <w:sz w:val="28"/>
          <w:szCs w:val="28"/>
        </w:rPr>
        <w:t xml:space="preserve"> День защитника отечества </w:t>
      </w:r>
      <w:r w:rsidRPr="00EB3AEF">
        <w:rPr>
          <w:rFonts w:ascii="Times New Roman" w:eastAsia="Calibri" w:hAnsi="Times New Roman" w:cs="Times New Roman"/>
          <w:b/>
          <w:iCs/>
          <w:sz w:val="28"/>
          <w:szCs w:val="28"/>
        </w:rPr>
        <w:t>« Один день армейской жизни»</w:t>
      </w:r>
      <w:r w:rsidRPr="00EB3AEF">
        <w:rPr>
          <w:rFonts w:ascii="Times New Roman" w:eastAsia="Calibri" w:hAnsi="Times New Roman" w:cs="Times New Roman"/>
          <w:iCs/>
          <w:sz w:val="28"/>
          <w:szCs w:val="28"/>
        </w:rPr>
        <w:t xml:space="preserve">  конкурсная </w:t>
      </w:r>
      <w:proofErr w:type="gramStart"/>
      <w:r w:rsidRPr="00EB3AEF">
        <w:rPr>
          <w:rFonts w:ascii="Times New Roman" w:eastAsia="Calibri" w:hAnsi="Times New Roman" w:cs="Times New Roman"/>
          <w:iCs/>
          <w:sz w:val="28"/>
          <w:szCs w:val="28"/>
        </w:rPr>
        <w:t>программа</w:t>
      </w:r>
      <w:proofErr w:type="gramEnd"/>
      <w:r w:rsidRPr="00EB3AEF">
        <w:rPr>
          <w:rFonts w:ascii="Times New Roman" w:eastAsia="Calibri" w:hAnsi="Times New Roman" w:cs="Times New Roman"/>
          <w:iCs/>
          <w:sz w:val="28"/>
          <w:szCs w:val="28"/>
        </w:rPr>
        <w:t xml:space="preserve"> в которой принимали участие мужчины,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EB3AEF">
        <w:rPr>
          <w:rFonts w:ascii="Times New Roman" w:eastAsia="Calibri" w:hAnsi="Times New Roman" w:cs="Times New Roman"/>
          <w:iCs/>
          <w:sz w:val="28"/>
          <w:szCs w:val="28"/>
        </w:rPr>
        <w:t xml:space="preserve">8 марта </w:t>
      </w:r>
      <w:r w:rsidRPr="00EB3AEF">
        <w:rPr>
          <w:rFonts w:ascii="Times New Roman" w:eastAsia="Calibri" w:hAnsi="Times New Roman" w:cs="Times New Roman"/>
          <w:b/>
          <w:iCs/>
          <w:sz w:val="28"/>
          <w:szCs w:val="28"/>
        </w:rPr>
        <w:t>« Милой женщине»</w:t>
      </w:r>
      <w:r w:rsidRPr="00EB3AEF">
        <w:rPr>
          <w:rFonts w:ascii="Times New Roman" w:eastAsia="Calibri" w:hAnsi="Times New Roman" w:cs="Times New Roman"/>
          <w:iCs/>
          <w:sz w:val="28"/>
          <w:szCs w:val="28"/>
        </w:rPr>
        <w:t xml:space="preserve"> концертная программа.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EB3AEF">
        <w:rPr>
          <w:rFonts w:ascii="Times New Roman" w:eastAsia="Calibri" w:hAnsi="Times New Roman" w:cs="Times New Roman"/>
          <w:iCs/>
          <w:sz w:val="28"/>
          <w:szCs w:val="28"/>
        </w:rPr>
        <w:t xml:space="preserve">День Победы </w:t>
      </w:r>
      <w:r w:rsidRPr="00EB3AEF">
        <w:rPr>
          <w:rFonts w:ascii="Times New Roman" w:eastAsia="Calibri" w:hAnsi="Times New Roman" w:cs="Times New Roman"/>
          <w:b/>
          <w:iCs/>
          <w:sz w:val="28"/>
          <w:szCs w:val="28"/>
        </w:rPr>
        <w:t>«Выстояли и победили»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EB3AEF">
        <w:rPr>
          <w:rFonts w:ascii="Times New Roman" w:eastAsia="Calibri" w:hAnsi="Times New Roman" w:cs="Times New Roman"/>
          <w:iCs/>
          <w:sz w:val="28"/>
          <w:szCs w:val="28"/>
        </w:rPr>
        <w:t>День памяти и скорби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EB3AEF">
        <w:rPr>
          <w:rFonts w:ascii="Times New Roman" w:eastAsia="Calibri" w:hAnsi="Times New Roman" w:cs="Times New Roman"/>
          <w:iCs/>
          <w:sz w:val="28"/>
          <w:szCs w:val="28"/>
        </w:rPr>
        <w:t xml:space="preserve"> День молодёжи </w:t>
      </w:r>
      <w:proofErr w:type="gramStart"/>
      <w:r w:rsidRPr="00EB3AEF">
        <w:rPr>
          <w:rFonts w:ascii="Times New Roman" w:eastAsia="Calibri" w:hAnsi="Times New Roman" w:cs="Times New Roman"/>
          <w:iCs/>
          <w:sz w:val="28"/>
          <w:szCs w:val="28"/>
        </w:rPr>
        <w:t>-п</w:t>
      </w:r>
      <w:proofErr w:type="gramEnd"/>
      <w:r w:rsidRPr="00EB3AEF">
        <w:rPr>
          <w:rFonts w:ascii="Times New Roman" w:eastAsia="Calibri" w:hAnsi="Times New Roman" w:cs="Times New Roman"/>
          <w:iCs/>
          <w:sz w:val="28"/>
          <w:szCs w:val="28"/>
        </w:rPr>
        <w:t>оздравительная программа, спортивные соревнования.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EB3AEF">
        <w:rPr>
          <w:rFonts w:ascii="Times New Roman" w:eastAsia="Calibri" w:hAnsi="Times New Roman" w:cs="Times New Roman"/>
          <w:iCs/>
          <w:sz w:val="28"/>
          <w:szCs w:val="28"/>
        </w:rPr>
        <w:t xml:space="preserve">День физкультурника </w:t>
      </w:r>
      <w:r w:rsidRPr="00EB3AEF">
        <w:rPr>
          <w:rFonts w:ascii="Times New Roman" w:eastAsia="Calibri" w:hAnsi="Times New Roman" w:cs="Times New Roman"/>
          <w:b/>
          <w:iCs/>
          <w:sz w:val="28"/>
          <w:szCs w:val="28"/>
        </w:rPr>
        <w:t>«Сильнее. Быстрее. Выше</w:t>
      </w:r>
      <w:proofErr w:type="gramStart"/>
      <w:r w:rsidRPr="00EB3AEF">
        <w:rPr>
          <w:rFonts w:ascii="Times New Roman" w:eastAsia="Calibri" w:hAnsi="Times New Roman" w:cs="Times New Roman"/>
          <w:b/>
          <w:iCs/>
          <w:sz w:val="28"/>
          <w:szCs w:val="28"/>
        </w:rPr>
        <w:t>.»</w:t>
      </w:r>
      <w:proofErr w:type="gramEnd"/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EB3AEF">
        <w:rPr>
          <w:rFonts w:ascii="Times New Roman" w:eastAsia="Calibri" w:hAnsi="Times New Roman" w:cs="Times New Roman"/>
          <w:iCs/>
          <w:sz w:val="28"/>
          <w:szCs w:val="28"/>
        </w:rPr>
        <w:t xml:space="preserve">День пожилого человека  </w:t>
      </w:r>
      <w:r w:rsidRPr="00EB3AEF">
        <w:rPr>
          <w:rFonts w:ascii="Times New Roman" w:eastAsia="Calibri" w:hAnsi="Times New Roman" w:cs="Times New Roman"/>
          <w:b/>
          <w:iCs/>
          <w:sz w:val="28"/>
          <w:szCs w:val="28"/>
        </w:rPr>
        <w:t>«Зажигайте сердца»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EB3AEF">
        <w:rPr>
          <w:rFonts w:ascii="Times New Roman" w:eastAsia="Calibri" w:hAnsi="Times New Roman" w:cs="Times New Roman"/>
          <w:iCs/>
          <w:sz w:val="28"/>
          <w:szCs w:val="28"/>
        </w:rPr>
        <w:t xml:space="preserve">Осенний бал </w:t>
      </w:r>
      <w:r w:rsidRPr="00EB3AEF">
        <w:rPr>
          <w:rFonts w:ascii="Times New Roman" w:eastAsia="Calibri" w:hAnsi="Times New Roman" w:cs="Times New Roman"/>
          <w:b/>
          <w:iCs/>
          <w:sz w:val="28"/>
          <w:szCs w:val="28"/>
        </w:rPr>
        <w:t>«Королева Осени»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iCs/>
          <w:sz w:val="28"/>
          <w:szCs w:val="28"/>
        </w:rPr>
      </w:pPr>
      <w:r w:rsidRPr="00EB3AEF">
        <w:rPr>
          <w:rFonts w:ascii="Times New Roman" w:eastAsia="Calibri" w:hAnsi="Times New Roman" w:cs="Times New Roman"/>
          <w:iCs/>
          <w:sz w:val="28"/>
          <w:szCs w:val="28"/>
        </w:rPr>
        <w:t xml:space="preserve">Районный фольклорный фестиваль </w:t>
      </w:r>
      <w:r w:rsidRPr="00EB3AEF">
        <w:rPr>
          <w:rFonts w:ascii="Times New Roman" w:eastAsia="Calibri" w:hAnsi="Times New Roman" w:cs="Times New Roman"/>
          <w:b/>
          <w:iCs/>
          <w:sz w:val="28"/>
          <w:szCs w:val="28"/>
        </w:rPr>
        <w:t>«Наши истоки»</w:t>
      </w:r>
    </w:p>
    <w:p w:rsidR="00EB3AEF" w:rsidRPr="00EB3AEF" w:rsidRDefault="00EB3AEF" w:rsidP="00EB3AEF">
      <w:pPr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EB3AEF">
        <w:rPr>
          <w:rFonts w:ascii="Times New Roman" w:eastAsia="Calibri" w:hAnsi="Times New Roman" w:cs="Times New Roman"/>
          <w:iCs/>
          <w:sz w:val="28"/>
          <w:szCs w:val="28"/>
        </w:rPr>
        <w:t>Новый год</w:t>
      </w:r>
      <w:r w:rsidRPr="00EB3AE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« В некотором царстве»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b/>
          <w:iCs/>
          <w:sz w:val="28"/>
          <w:szCs w:val="28"/>
        </w:rPr>
      </w:pPr>
      <w:r w:rsidRPr="00EB3AEF">
        <w:rPr>
          <w:rFonts w:ascii="Times New Roman" w:eastAsia="Calibri" w:hAnsi="Times New Roman" w:cs="Times New Roman"/>
          <w:iCs/>
          <w:sz w:val="28"/>
          <w:szCs w:val="28"/>
        </w:rPr>
        <w:t>А также  приняли активное участие в районном смотре</w:t>
      </w:r>
      <w:r w:rsidRPr="00EB3AEF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  « Клуб наш дом и мы вас рады видеть в нем»</w:t>
      </w:r>
      <w:r w:rsidRPr="00EB3AEF">
        <w:rPr>
          <w:rFonts w:ascii="Times New Roman" w:eastAsia="Calibri" w:hAnsi="Times New Roman" w:cs="Times New Roman"/>
          <w:bCs/>
          <w:sz w:val="28"/>
          <w:szCs w:val="28"/>
        </w:rPr>
        <w:t xml:space="preserve">  и заняли третье место.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В период летней оздоровительной площадке проводили следующие  мероприятия</w:t>
      </w:r>
      <w:r w:rsidRPr="00EB3AEF">
        <w:rPr>
          <w:rFonts w:ascii="Times New Roman" w:eastAsia="Calibri" w:hAnsi="Times New Roman" w:cs="Times New Roman"/>
          <w:b/>
          <w:sz w:val="28"/>
          <w:szCs w:val="28"/>
        </w:rPr>
        <w:t>:                   -  Викторина «Все о насекомых».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B3AEF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 -  Конкурс «Минута славы»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B3AEF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-   конкурс «В гостях у Нептуна»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EB3AEF">
        <w:rPr>
          <w:rFonts w:ascii="Times New Roman" w:eastAsia="Calibri" w:hAnsi="Times New Roman" w:cs="Times New Roman"/>
          <w:b/>
          <w:sz w:val="28"/>
          <w:szCs w:val="28"/>
        </w:rPr>
        <w:t xml:space="preserve">                                            -    Веселые старты</w:t>
      </w:r>
    </w:p>
    <w:p w:rsidR="00EB3AEF" w:rsidRPr="00EB3AEF" w:rsidRDefault="00EB3AEF" w:rsidP="00EB3AEF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В мае фольклорный ансамбль « Завалинка» был участником областного фольклорно-этнографического фестиваля  «Сибирская глубинка» в городе Новосибирске.</w:t>
      </w:r>
      <w:r w:rsidR="00752980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EB3AEF">
        <w:rPr>
          <w:rFonts w:ascii="Times New Roman" w:eastAsia="Calibri" w:hAnsi="Times New Roman" w:cs="Times New Roman"/>
          <w:sz w:val="28"/>
          <w:szCs w:val="28"/>
        </w:rPr>
        <w:t>А также были выездные концерты в села района (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Яркуль –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Матюшкино</w:t>
      </w:r>
      <w:proofErr w:type="spellEnd"/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Новоникольск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, Щербаки)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EB3AEF" w:rsidRPr="00EB3AEF" w:rsidRDefault="00EB3AEF" w:rsidP="00EB3AEF">
      <w:pPr>
        <w:spacing w:after="16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lastRenderedPageBreak/>
        <w:t>Библиотека муниципального образования небольшая, находится в здании МКУК «Яркульского сельсовета». Книжный фонд 9831 книга. Читателей 370 человек, из них – 60 детей.</w:t>
      </w:r>
    </w:p>
    <w:p w:rsidR="00EB3AEF" w:rsidRPr="00EB3AEF" w:rsidRDefault="00EB3AEF" w:rsidP="00EB3AEF">
      <w:pPr>
        <w:spacing w:after="16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От районной спортивной школы «Темп» в муниципальном образовании работает тренер-преподаватель, который занимается с молодежью спортом.</w:t>
      </w:r>
    </w:p>
    <w:p w:rsidR="00EB3AEF" w:rsidRPr="00EB3AEF" w:rsidRDefault="00EB3AEF" w:rsidP="00EB3AEF">
      <w:pPr>
        <w:spacing w:after="16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На базе МБОУ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Яркульской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сош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функционирует спортивный зал. Имеется хоккейная коробка, футбольная площадка. </w:t>
      </w:r>
    </w:p>
    <w:p w:rsidR="00EB3AEF" w:rsidRPr="00EB3AEF" w:rsidRDefault="00EB3AEF" w:rsidP="00EB3AEF">
      <w:pPr>
        <w:spacing w:after="16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Торговля</w:t>
      </w:r>
    </w:p>
    <w:p w:rsidR="00EB3AEF" w:rsidRPr="00EB3AEF" w:rsidRDefault="00EB3AEF" w:rsidP="00EB3AEF">
      <w:pPr>
        <w:spacing w:after="160" w:line="254" w:lineRule="auto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На территории Яркульского сельсовета расположено  </w:t>
      </w:r>
      <w:r w:rsidR="00752980">
        <w:rPr>
          <w:rFonts w:ascii="Times New Roman" w:eastAsia="Calibri" w:hAnsi="Times New Roman" w:cs="Times New Roman"/>
          <w:sz w:val="28"/>
          <w:szCs w:val="28"/>
        </w:rPr>
        <w:t xml:space="preserve">3 </w:t>
      </w:r>
      <w:proofErr w:type="gramStart"/>
      <w:r w:rsidR="00752980">
        <w:rPr>
          <w:rFonts w:ascii="Times New Roman" w:eastAsia="Calibri" w:hAnsi="Times New Roman" w:cs="Times New Roman"/>
          <w:sz w:val="28"/>
          <w:szCs w:val="28"/>
        </w:rPr>
        <w:t>торговых</w:t>
      </w:r>
      <w:proofErr w:type="gramEnd"/>
      <w:r w:rsidR="00752980">
        <w:rPr>
          <w:rFonts w:ascii="Times New Roman" w:eastAsia="Calibri" w:hAnsi="Times New Roman" w:cs="Times New Roman"/>
          <w:sz w:val="28"/>
          <w:szCs w:val="28"/>
        </w:rPr>
        <w:t xml:space="preserve"> точ</w:t>
      </w:r>
      <w:r w:rsidRPr="00EB3AEF">
        <w:rPr>
          <w:rFonts w:ascii="Times New Roman" w:eastAsia="Calibri" w:hAnsi="Times New Roman" w:cs="Times New Roman"/>
          <w:sz w:val="28"/>
          <w:szCs w:val="28"/>
        </w:rPr>
        <w:t>к</w:t>
      </w:r>
      <w:r w:rsidR="00752980">
        <w:rPr>
          <w:rFonts w:ascii="Times New Roman" w:eastAsia="Calibri" w:hAnsi="Times New Roman" w:cs="Times New Roman"/>
          <w:sz w:val="28"/>
          <w:szCs w:val="28"/>
        </w:rPr>
        <w:t>и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. Направление торговли смешанное, как 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>продукты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так и хозяйственные товары.</w:t>
      </w:r>
    </w:p>
    <w:p w:rsidR="00EB3AEF" w:rsidRPr="00EB3AEF" w:rsidRDefault="00EB3AEF" w:rsidP="00EB3AEF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Дорожное хозяйство</w:t>
      </w:r>
    </w:p>
    <w:p w:rsidR="00EB3AEF" w:rsidRPr="00EB3AEF" w:rsidRDefault="00EB3AEF" w:rsidP="00EB3AEF">
      <w:pPr>
        <w:spacing w:after="160" w:line="254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Общая протяженность дорог 9,3 км. В 201</w:t>
      </w:r>
      <w:r w:rsidR="00752980">
        <w:rPr>
          <w:rFonts w:ascii="Times New Roman" w:eastAsia="Calibri" w:hAnsi="Times New Roman" w:cs="Times New Roman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году сделаны дороги со щебеночным покрытием по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ул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>.М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>олодежная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протяженностью </w:t>
      </w: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>350 метров.,   и по ул. Центральная протяженностью 1500 метров.</w:t>
      </w:r>
    </w:p>
    <w:p w:rsidR="00EB3AEF" w:rsidRPr="00EB3AEF" w:rsidRDefault="00EB3AEF" w:rsidP="00EB3AEF">
      <w:pPr>
        <w:spacing w:after="160" w:line="254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>Жилищный фонд</w:t>
      </w:r>
    </w:p>
    <w:p w:rsidR="00EB3AEF" w:rsidRPr="00EB3AEF" w:rsidRDefault="00EB3AEF" w:rsidP="00EB3AEF">
      <w:pPr>
        <w:spacing w:after="16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Общая площадь жилого фонда составляет 11590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>.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,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в том числе в частной собственности – 7800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, в муниципальной собственности – 3800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кв.м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>.</w:t>
      </w:r>
    </w:p>
    <w:p w:rsidR="00EB3AEF" w:rsidRPr="00EB3AEF" w:rsidRDefault="00EB3AEF" w:rsidP="00EB3AEF">
      <w:pPr>
        <w:spacing w:after="16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В 201</w:t>
      </w:r>
      <w:r w:rsidR="00752980">
        <w:rPr>
          <w:rFonts w:ascii="Times New Roman" w:eastAsia="Calibri" w:hAnsi="Times New Roman" w:cs="Times New Roman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году сданы в эксплуатацию два одноквартирных дома. Отопление в домах печное, газ баллонный. </w:t>
      </w:r>
    </w:p>
    <w:p w:rsidR="00EB3AEF" w:rsidRPr="00EB3AEF" w:rsidRDefault="00EB3AEF" w:rsidP="00EB3AEF">
      <w:pPr>
        <w:spacing w:after="16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Водоснабжение во всех населенных пунктах муниципального образовани</w:t>
      </w:r>
      <w:r w:rsidR="00752980">
        <w:rPr>
          <w:rFonts w:ascii="Times New Roman" w:eastAsia="Calibri" w:hAnsi="Times New Roman" w:cs="Times New Roman"/>
          <w:sz w:val="28"/>
          <w:szCs w:val="28"/>
        </w:rPr>
        <w:t xml:space="preserve">я водопроводное. В квартирах </w:t>
      </w:r>
      <w:proofErr w:type="gramStart"/>
      <w:r w:rsidR="00752980">
        <w:rPr>
          <w:rFonts w:ascii="Times New Roman" w:eastAsia="Calibri" w:hAnsi="Times New Roman" w:cs="Times New Roman"/>
          <w:sz w:val="28"/>
          <w:szCs w:val="28"/>
        </w:rPr>
        <w:t xml:space="preserve">( </w:t>
      </w:r>
      <w:proofErr w:type="gramEnd"/>
      <w:r w:rsidR="00752980">
        <w:rPr>
          <w:rFonts w:ascii="Times New Roman" w:eastAsia="Calibri" w:hAnsi="Times New Roman" w:cs="Times New Roman"/>
          <w:sz w:val="28"/>
          <w:szCs w:val="28"/>
        </w:rPr>
        <w:t>9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0%) подведена вода и сделаны сливы. </w:t>
      </w:r>
    </w:p>
    <w:p w:rsidR="00EB3AEF" w:rsidRPr="00EB3AEF" w:rsidRDefault="00EB3AEF" w:rsidP="00EB3AEF">
      <w:pPr>
        <w:spacing w:after="16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Требуется частичный ремонт водопровода в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с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>.М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>артыново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, а также в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с.Яркуль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. Общая протяженность водопровода составляет  </w:t>
      </w: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>8500 км.</w:t>
      </w:r>
    </w:p>
    <w:p w:rsidR="00EB3AEF" w:rsidRPr="00EB3AEF" w:rsidRDefault="00EB3AEF" w:rsidP="00EB3AEF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Благоустройство</w:t>
      </w:r>
    </w:p>
    <w:p w:rsidR="00EB3AEF" w:rsidRPr="00EB3AEF" w:rsidRDefault="00EB3AEF" w:rsidP="00EB3AEF">
      <w:pPr>
        <w:spacing w:after="16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Весной и осенью проводятся мероприятия по уборке мусора на центральной площади и в парке отдыха. Производится частичный ремонт памятника воинам, погибшим во время ВОВ.  </w:t>
      </w:r>
      <w:r w:rsidR="00752980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EB3AEF" w:rsidRPr="00EB3AEF" w:rsidRDefault="00EB3AEF" w:rsidP="00EB3AEF">
      <w:pPr>
        <w:spacing w:after="160" w:line="254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>Электроснабжение</w:t>
      </w:r>
    </w:p>
    <w:p w:rsidR="00EB3AEF" w:rsidRPr="00EB3AEF" w:rsidRDefault="00EB3AEF" w:rsidP="00EB3AEF">
      <w:pPr>
        <w:spacing w:after="16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В прошлом году работниками администрации  совместно с представителем пожарной охраны </w:t>
      </w:r>
      <w:r w:rsidR="0075298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проведены проверки состояния электропроводки и печей. Составлено 8 предписаний о неудовлетворительном состоянии электропроводки и печей. Предписания были отправлены в отдел социальных пособий и выплат. К началу отопительного сезона в 3 –х квартирах была отремонтирована электропроводка. В пяти квартирах отремонтированы печи. </w:t>
      </w:r>
    </w:p>
    <w:p w:rsidR="00EB3AEF" w:rsidRPr="00EB3AEF" w:rsidRDefault="00EB3AEF" w:rsidP="00EB3AEF">
      <w:pPr>
        <w:spacing w:after="160" w:line="254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lastRenderedPageBreak/>
        <w:t>Здравоохранение</w:t>
      </w:r>
    </w:p>
    <w:p w:rsidR="00EB3AEF" w:rsidRPr="00EB3AEF" w:rsidRDefault="00EB3AEF" w:rsidP="00EB3AE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На территории Яркульского сельсовета действует три ФАПА. Они предназначены для оказания доврачебной помощи сельскому населению и проведения противоэпидемических мероприятий на закрепленной территории.  В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д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>.В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>оробьево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раз в неделю выезжает фельдшер Яркульского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ФАПа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>.</w:t>
      </w:r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Работа строится во взаимодействии и с учетом особенностей работы организаций. Количество обслуживаемого населения составляет 460 человек, детей – 110, детей до 1 года – 6, беременных – 2, пенсионеров – 103, старше 80 лет – 8 человек, инвалидов  </w:t>
      </w:r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en-US"/>
        </w:rPr>
        <w:t>II</w:t>
      </w:r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группы – 5, </w:t>
      </w:r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  <w:lang w:val="en-US"/>
        </w:rPr>
        <w:t>III</w:t>
      </w:r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группы- 7, инвалиды детства – 4.Основной вид медицинской помощи амбулаторный прием. За 201</w:t>
      </w:r>
      <w:r w:rsidR="00752980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год было принято 2004</w:t>
      </w:r>
      <w:r w:rsidRPr="00EB3AEF">
        <w:rPr>
          <w:rFonts w:ascii="Times New Roman" w:eastAsia="Calibri" w:hAnsi="Times New Roman" w:cs="Times New Roman"/>
          <w:color w:val="FF0000"/>
          <w:spacing w:val="4"/>
          <w:sz w:val="28"/>
          <w:szCs w:val="28"/>
        </w:rPr>
        <w:t xml:space="preserve"> </w:t>
      </w:r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больных, из них детей- 625. Проведено 2780 процедур. Также оказывается медицинская помощь на дому. Всего посещений на дому за 201</w:t>
      </w:r>
      <w:r w:rsidR="00752980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год – 574, из них: активные патронажи – 104, вызова- 230, патронаж к детям до  года – 240. Проводятся профилактические прививки, организуется </w:t>
      </w:r>
      <w:proofErr w:type="spellStart"/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санитарно</w:t>
      </w:r>
      <w:proofErr w:type="spellEnd"/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просветительская работа на участке. </w:t>
      </w:r>
      <w:proofErr w:type="spellStart"/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ФАПы</w:t>
      </w:r>
      <w:proofErr w:type="spellEnd"/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 оснащены </w:t>
      </w:r>
      <w:proofErr w:type="spellStart"/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>физиоаппаратурой</w:t>
      </w:r>
      <w:proofErr w:type="spellEnd"/>
      <w:r w:rsidRPr="00EB3AEF">
        <w:rPr>
          <w:rFonts w:ascii="Times New Roman" w:eastAsia="Calibri" w:hAnsi="Times New Roman" w:cs="Times New Roman"/>
          <w:color w:val="000000"/>
          <w:spacing w:val="4"/>
          <w:sz w:val="28"/>
          <w:szCs w:val="28"/>
        </w:rPr>
        <w:t xml:space="preserve">: </w:t>
      </w:r>
      <w:r w:rsidRPr="00EB3AEF">
        <w:rPr>
          <w:rFonts w:ascii="Times New Roman" w:eastAsia="Calibri" w:hAnsi="Times New Roman" w:cs="Times New Roman"/>
          <w:sz w:val="28"/>
          <w:szCs w:val="28"/>
          <w:lang w:eastAsia="ru-RU"/>
        </w:rPr>
        <w:t>УВЧ, электрофорез, УФО.</w:t>
      </w:r>
    </w:p>
    <w:p w:rsidR="00EB3AEF" w:rsidRPr="00EB3AEF" w:rsidRDefault="00EB3AEF" w:rsidP="00EB3AEF">
      <w:pPr>
        <w:shd w:val="clear" w:color="auto" w:fill="FFFFFF"/>
        <w:spacing w:after="160" w:line="274" w:lineRule="exact"/>
        <w:ind w:left="10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>Наиболее значимые вопросы</w:t>
      </w:r>
      <w:proofErr w:type="gramStart"/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: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 </w:t>
      </w: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полный охват ФЛГ;   профилактические осмотры.</w:t>
      </w:r>
      <w:r w:rsidRPr="00EB3AEF">
        <w:rPr>
          <w:rFonts w:ascii="Times New Roman" w:eastAsia="Calibri" w:hAnsi="Times New Roman" w:cs="Times New Roman"/>
          <w:color w:val="FF0000"/>
          <w:sz w:val="28"/>
          <w:szCs w:val="28"/>
        </w:rPr>
        <w:t xml:space="preserve"> </w:t>
      </w:r>
    </w:p>
    <w:p w:rsidR="00EB3AEF" w:rsidRPr="00EB3AEF" w:rsidRDefault="00EB3AEF" w:rsidP="00EB3AEF">
      <w:pPr>
        <w:shd w:val="clear" w:color="auto" w:fill="FFFFFF"/>
        <w:spacing w:after="160" w:line="274" w:lineRule="exact"/>
        <w:ind w:left="672"/>
        <w:jc w:val="both"/>
        <w:rPr>
          <w:rFonts w:ascii="Calibri" w:eastAsia="Calibri" w:hAnsi="Calibri" w:cs="Times New Roman"/>
        </w:rPr>
      </w:pPr>
      <w:r w:rsidRPr="00EB3AEF">
        <w:rPr>
          <w:rFonts w:ascii="Calibri" w:eastAsia="Calibri" w:hAnsi="Calibri" w:cs="Times New Roman"/>
          <w:spacing w:val="3"/>
        </w:rPr>
        <w:t xml:space="preserve">  </w:t>
      </w:r>
    </w:p>
    <w:p w:rsidR="00EB3AEF" w:rsidRPr="00EB3AEF" w:rsidRDefault="00EB3AEF" w:rsidP="00EB3AEF">
      <w:pPr>
        <w:spacing w:after="160" w:line="254" w:lineRule="auto"/>
        <w:jc w:val="center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>Социальная работа</w:t>
      </w:r>
    </w:p>
    <w:p w:rsidR="00EB3AEF" w:rsidRPr="00EB3AEF" w:rsidRDefault="00EB3AEF" w:rsidP="00EB3AEF">
      <w:pPr>
        <w:shd w:val="clear" w:color="auto" w:fill="FFFFFF"/>
        <w:tabs>
          <w:tab w:val="left" w:pos="293"/>
        </w:tabs>
        <w:spacing w:after="160" w:line="278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3AEF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</w:t>
      </w: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При администрации работает специалист по социальной работе.</w:t>
      </w:r>
    </w:p>
    <w:p w:rsidR="00EB3AEF" w:rsidRPr="00EB3AEF" w:rsidRDefault="00EB3AEF" w:rsidP="00EB3AEF">
      <w:pPr>
        <w:shd w:val="clear" w:color="auto" w:fill="FFFFFF"/>
        <w:tabs>
          <w:tab w:val="left" w:pos="293"/>
        </w:tabs>
        <w:spacing w:after="160" w:line="278" w:lineRule="exact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>Работа специалиста ведется по нескольким направлениям:</w:t>
      </w:r>
    </w:p>
    <w:p w:rsidR="00EB3AEF" w:rsidRPr="00EB3AEF" w:rsidRDefault="00EB3AEF" w:rsidP="00EB3AEF">
      <w:pPr>
        <w:numPr>
          <w:ilvl w:val="0"/>
          <w:numId w:val="3"/>
        </w:numPr>
        <w:shd w:val="clear" w:color="auto" w:fill="FFFFFF"/>
        <w:tabs>
          <w:tab w:val="left" w:pos="293"/>
        </w:tabs>
        <w:spacing w:after="160" w:line="278" w:lineRule="exac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>Работа с малоимущей категорией граждан</w:t>
      </w:r>
    </w:p>
    <w:p w:rsidR="00EB3AEF" w:rsidRPr="00EB3AEF" w:rsidRDefault="00EB3AEF" w:rsidP="00EB3AEF">
      <w:pPr>
        <w:numPr>
          <w:ilvl w:val="0"/>
          <w:numId w:val="3"/>
        </w:numPr>
        <w:shd w:val="clear" w:color="auto" w:fill="FFFFFF"/>
        <w:tabs>
          <w:tab w:val="left" w:pos="293"/>
        </w:tabs>
        <w:spacing w:after="160" w:line="278" w:lineRule="exac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>Работа с неблагополучными семьями</w:t>
      </w:r>
    </w:p>
    <w:p w:rsidR="00EB3AEF" w:rsidRPr="00EB3AEF" w:rsidRDefault="00EB3AEF" w:rsidP="00EB3AEF">
      <w:pPr>
        <w:numPr>
          <w:ilvl w:val="0"/>
          <w:numId w:val="3"/>
        </w:numPr>
        <w:shd w:val="clear" w:color="auto" w:fill="FFFFFF"/>
        <w:tabs>
          <w:tab w:val="left" w:pos="293"/>
        </w:tabs>
        <w:spacing w:after="160" w:line="278" w:lineRule="exact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>Работа с пожилыми и инвалидами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На 1 января 2015 года на учете в МБУ КЦСОН состоит 58 семей, в них 212 человек, доля малоимущего населения составляет 36,1%.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Многодетных семей – 15 , в них 84 человека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Неполные семьи – 14, в них 39 человек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Семьи с 1-2 детьми – 20, в них 70 человек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Одинокие граждане – 2, 2 человека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Семьи без несовершеннолетних детей – 6, в них 16 человек.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За 201</w:t>
      </w:r>
      <w:r w:rsidR="00752980">
        <w:rPr>
          <w:rFonts w:ascii="Times New Roman" w:eastAsia="Calibri" w:hAnsi="Times New Roman" w:cs="Times New Roman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 на оказание адресной материальной помощи поступило 27 обращений, из них 11 семей на новогодние подарки. Всего оказано материальной помощи на 74308 рублей. Это на проезд в областную больницу по направлению врачей, оздоровление детей. Устных обращений – 234. Оказано 460 услуг. Это оформление деклараций на выплату ежемесячного пособия, единовременного пособия молодой семье, ЕДВ, ЖКУ, 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соц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>.п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>оддержка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многодетным семьям к школе, справки , что семья малоимущая на питание в школе, соц. Стипендии. Всего оказано 846 услуг, реализовано 86 проездных билетов.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В течение 201</w:t>
      </w:r>
      <w:r w:rsidR="00752980">
        <w:rPr>
          <w:rFonts w:ascii="Times New Roman" w:eastAsia="Calibri" w:hAnsi="Times New Roman" w:cs="Times New Roman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года на учете состояло 3 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>неблагополучных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семьи. В них 10 детей. 2 семьи многодетные, 1 </w:t>
      </w:r>
      <w:proofErr w:type="gramStart"/>
      <w:r w:rsidRPr="00EB3AEF">
        <w:rPr>
          <w:rFonts w:ascii="Times New Roman" w:eastAsia="Calibri" w:hAnsi="Times New Roman" w:cs="Times New Roman"/>
          <w:sz w:val="28"/>
          <w:szCs w:val="28"/>
        </w:rPr>
        <w:t>неполная</w:t>
      </w:r>
      <w:proofErr w:type="gramEnd"/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. Осуществлено 24 патронажа в работе </w:t>
      </w:r>
      <w:r w:rsidRPr="00EB3AEF">
        <w:rPr>
          <w:rFonts w:ascii="Times New Roman" w:eastAsia="Calibri" w:hAnsi="Times New Roman" w:cs="Times New Roman"/>
          <w:sz w:val="28"/>
          <w:szCs w:val="28"/>
        </w:rPr>
        <w:lastRenderedPageBreak/>
        <w:t>с неблагополучными семьями. На начало 201</w:t>
      </w:r>
      <w:r w:rsidR="00752980">
        <w:rPr>
          <w:rFonts w:ascii="Times New Roman" w:eastAsia="Calibri" w:hAnsi="Times New Roman" w:cs="Times New Roman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года 2 семьи снято с учета и переведены на профилактические мероприятия.</w:t>
      </w:r>
    </w:p>
    <w:p w:rsidR="00EB3AEF" w:rsidRPr="00EB3AEF" w:rsidRDefault="00EB3AEF" w:rsidP="00EB3AEF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B3AEF">
        <w:rPr>
          <w:rFonts w:ascii="Times New Roman" w:eastAsia="Calibri" w:hAnsi="Times New Roman" w:cs="Times New Roman"/>
          <w:sz w:val="28"/>
          <w:szCs w:val="28"/>
        </w:rPr>
        <w:t>В течение 201</w:t>
      </w:r>
      <w:r w:rsidR="00752980">
        <w:rPr>
          <w:rFonts w:ascii="Times New Roman" w:eastAsia="Calibri" w:hAnsi="Times New Roman" w:cs="Times New Roman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sz w:val="28"/>
          <w:szCs w:val="28"/>
        </w:rPr>
        <w:t xml:space="preserve"> года 12 детей посетили оздоровительные лагеря «Зернышко, «</w:t>
      </w:r>
      <w:proofErr w:type="spellStart"/>
      <w:r w:rsidRPr="00EB3AEF">
        <w:rPr>
          <w:rFonts w:ascii="Times New Roman" w:eastAsia="Calibri" w:hAnsi="Times New Roman" w:cs="Times New Roman"/>
          <w:sz w:val="28"/>
          <w:szCs w:val="28"/>
        </w:rPr>
        <w:t>Чкаловец</w:t>
      </w:r>
      <w:proofErr w:type="spellEnd"/>
      <w:r w:rsidRPr="00EB3AEF">
        <w:rPr>
          <w:rFonts w:ascii="Times New Roman" w:eastAsia="Calibri" w:hAnsi="Times New Roman" w:cs="Times New Roman"/>
          <w:sz w:val="28"/>
          <w:szCs w:val="28"/>
        </w:rPr>
        <w:t>».  Работа по оздоровлению детей ведется совместно с отделом пособий и социальных выплат, организацией социального обслуживания населения.</w:t>
      </w:r>
    </w:p>
    <w:p w:rsidR="00EB3AEF" w:rsidRPr="00EB3AEF" w:rsidRDefault="00EB3AEF" w:rsidP="00EB3AEF">
      <w:pPr>
        <w:shd w:val="clear" w:color="auto" w:fill="FFFFFF"/>
        <w:tabs>
          <w:tab w:val="left" w:pos="293"/>
        </w:tabs>
        <w:spacing w:after="160" w:line="278" w:lineRule="exact"/>
        <w:ind w:left="5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>На надомном обслуживании находилось 9 пенсионеров. За 201</w:t>
      </w:r>
      <w:r w:rsidR="00752980">
        <w:rPr>
          <w:rFonts w:ascii="Times New Roman" w:eastAsia="Calibri" w:hAnsi="Times New Roman" w:cs="Times New Roman"/>
          <w:color w:val="000000"/>
          <w:sz w:val="28"/>
          <w:szCs w:val="28"/>
        </w:rPr>
        <w:t>8</w:t>
      </w: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год 2 пенсионера были сняты с учета, один в связи со смертью, один по заявлению.</w:t>
      </w:r>
    </w:p>
    <w:p w:rsidR="00EB3AEF" w:rsidRPr="00EB3AEF" w:rsidRDefault="00EB3AEF" w:rsidP="00EB3AEF">
      <w:pPr>
        <w:shd w:val="clear" w:color="auto" w:fill="FFFFFF"/>
        <w:tabs>
          <w:tab w:val="left" w:pos="293"/>
        </w:tabs>
        <w:spacing w:after="160" w:line="278" w:lineRule="exact"/>
        <w:ind w:left="53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>1 пенсионеру услуги оказывались бесплатно, 2 частичная оплата, 6 полная оплата. Через УПФ на обслуживании находятся 6 человек. УПФ ежемесячно производит доплату пенсионеру к пенсии в размере 1440 рублей. Перечня на оказание услуг нет, пенсионеры сами заказывают услуги. Со всеми заключены договора, составлена индивидуальная программа.</w:t>
      </w:r>
    </w:p>
    <w:p w:rsidR="00EB3AEF" w:rsidRPr="00EB3AEF" w:rsidRDefault="00EB3AEF" w:rsidP="00EB3AEF">
      <w:pPr>
        <w:shd w:val="clear" w:color="auto" w:fill="FFFFFF"/>
        <w:tabs>
          <w:tab w:val="left" w:pos="293"/>
        </w:tabs>
        <w:spacing w:after="160" w:line="278" w:lineRule="exact"/>
        <w:ind w:left="53"/>
        <w:jc w:val="both"/>
        <w:rPr>
          <w:rFonts w:ascii="Calibri" w:eastAsia="Calibri" w:hAnsi="Calibri" w:cs="Times New Roman"/>
        </w:rPr>
      </w:pPr>
      <w:r w:rsidRPr="00EB3AEF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</w:p>
    <w:p w:rsidR="00EB3AEF" w:rsidRPr="00EB3AEF" w:rsidRDefault="00EB3AEF" w:rsidP="00EB3AEF">
      <w:pPr>
        <w:spacing w:after="160" w:line="254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B3AEF" w:rsidRPr="00EB3AEF" w:rsidRDefault="00EB3AEF" w:rsidP="00EB3AEF">
      <w:pPr>
        <w:spacing w:after="160" w:line="254" w:lineRule="auto"/>
        <w:jc w:val="both"/>
        <w:rPr>
          <w:rFonts w:ascii="Calibri" w:eastAsia="Calibri" w:hAnsi="Calibri" w:cs="Times New Roman"/>
        </w:rPr>
      </w:pPr>
    </w:p>
    <w:p w:rsidR="00291EE0" w:rsidRDefault="00291EE0"/>
    <w:sectPr w:rsidR="00291EE0" w:rsidSect="00EB3AEF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307B17"/>
    <w:multiLevelType w:val="multilevel"/>
    <w:tmpl w:val="EAE851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8ED1318"/>
    <w:multiLevelType w:val="hybridMultilevel"/>
    <w:tmpl w:val="176495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CB21FC"/>
    <w:multiLevelType w:val="hybridMultilevel"/>
    <w:tmpl w:val="0F322D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3AEF"/>
    <w:rsid w:val="00192777"/>
    <w:rsid w:val="00291EE0"/>
    <w:rsid w:val="005107EF"/>
    <w:rsid w:val="0056604C"/>
    <w:rsid w:val="00752980"/>
    <w:rsid w:val="00D52EBB"/>
    <w:rsid w:val="00EB3AEF"/>
    <w:rsid w:val="00FB77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290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lightinthebox.com/ru/0-5-carat-cross-star-women-sona-diamond-ring-sterling-silver-white-gold-plated_p972022.htm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2322</Words>
  <Characters>13238</Characters>
  <Application>Microsoft Office Word</Application>
  <DocSecurity>0</DocSecurity>
  <Lines>110</Lines>
  <Paragraphs>31</Paragraphs>
  <ScaleCrop>false</ScaleCrop>
  <Company/>
  <LinksUpToDate>false</LinksUpToDate>
  <CharactersWithSpaces>15529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9</cp:revision>
  <dcterms:created xsi:type="dcterms:W3CDTF">2019-06-10T08:26:00Z</dcterms:created>
  <dcterms:modified xsi:type="dcterms:W3CDTF">2020-03-26T07:44:00Z</dcterms:modified>
</cp:coreProperties>
</file>